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544B06AE">
        <w:trPr>
          <w:trHeight w:val="1174"/>
        </w:trPr>
        <w:tc>
          <w:tcPr>
            <w:tcW w:w="5000" w:type="pct"/>
            <w:gridSpan w:val="6"/>
            <w:shd w:val="clear" w:color="auto" w:fill="8EAADB" w:themeFill="accent1" w:themeFillTint="99"/>
          </w:tcPr>
          <w:p w14:paraId="7050EF29" w14:textId="62567BEB" w:rsidR="000B2060" w:rsidRPr="00420229" w:rsidRDefault="003E215C" w:rsidP="000B2060">
            <w:pPr>
              <w:pStyle w:val="NoSpacing"/>
              <w:jc w:val="center"/>
              <w:rPr>
                <w:b/>
                <w:bCs/>
                <w:color w:val="FFFFFF" w:themeColor="background1"/>
                <w:sz w:val="44"/>
                <w:szCs w:val="44"/>
              </w:rPr>
            </w:pPr>
            <w:bookmarkStart w:id="0" w:name="_Hlk32083017"/>
            <w:r>
              <w:rPr>
                <w:noProof/>
              </w:rPr>
              <w:drawing>
                <wp:anchor distT="0" distB="0" distL="114300" distR="114300" simplePos="0" relativeHeight="251661312" behindDoc="0" locked="0" layoutInCell="1" allowOverlap="1" wp14:anchorId="434B68EB" wp14:editId="435A3223">
                  <wp:simplePos x="0" y="0"/>
                  <wp:positionH relativeFrom="column">
                    <wp:posOffset>-54610</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A72">
              <w:rPr>
                <w:noProof/>
              </w:rPr>
              <w:drawing>
                <wp:anchor distT="0" distB="0" distL="114300" distR="114300" simplePos="0" relativeHeight="251659264" behindDoc="0" locked="0" layoutInCell="1" allowOverlap="1" wp14:anchorId="3611ACE6" wp14:editId="12B782F0">
                  <wp:simplePos x="0" y="0"/>
                  <wp:positionH relativeFrom="column">
                    <wp:posOffset>7964170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62253D" w:rsidRPr="00D77B11">
              <w:rPr>
                <w:rFonts w:cstheme="minorHAnsi"/>
                <w:noProof/>
                <w:sz w:val="32"/>
                <w:szCs w:val="32"/>
                <w:lang w:eastAsia="en-GB"/>
              </w:rPr>
              <w:t>T</w:t>
            </w:r>
            <w:r w:rsidR="000B2060">
              <w:rPr>
                <w:b/>
                <w:bCs/>
                <w:color w:val="FFFFFF" w:themeColor="background1"/>
                <w:sz w:val="44"/>
                <w:szCs w:val="44"/>
              </w:rPr>
              <w:t xml:space="preserve"> </w:t>
            </w:r>
            <w:r w:rsidR="000B2060">
              <w:rPr>
                <w:b/>
                <w:bCs/>
                <w:color w:val="FFFFFF" w:themeColor="background1"/>
                <w:sz w:val="44"/>
                <w:szCs w:val="44"/>
              </w:rPr>
              <w:t xml:space="preserve">Widecombe-in-the-Moor </w:t>
            </w:r>
            <w:r w:rsidR="000B2060" w:rsidRPr="56B8BAD1">
              <w:rPr>
                <w:b/>
                <w:bCs/>
                <w:color w:val="FFFFFF" w:themeColor="background1"/>
                <w:sz w:val="44"/>
                <w:szCs w:val="44"/>
              </w:rPr>
              <w:t>Primary</w:t>
            </w:r>
          </w:p>
          <w:p w14:paraId="6BF3E73C" w14:textId="77777777" w:rsidR="000B2060" w:rsidRPr="00420229" w:rsidRDefault="000B2060" w:rsidP="000B2060">
            <w:pPr>
              <w:pStyle w:val="NoSpacing"/>
              <w:jc w:val="center"/>
              <w:rPr>
                <w:b/>
                <w:bCs/>
                <w:color w:val="FFFFFF" w:themeColor="background1"/>
                <w:sz w:val="48"/>
                <w:szCs w:val="48"/>
              </w:rPr>
            </w:pPr>
            <w:r w:rsidRPr="18ADA064">
              <w:rPr>
                <w:b/>
                <w:bCs/>
                <w:color w:val="FFFFFF" w:themeColor="background1"/>
                <w:sz w:val="44"/>
                <w:szCs w:val="44"/>
              </w:rPr>
              <w:t>Art and Design Curriculum Plan</w:t>
            </w:r>
          </w:p>
          <w:p w14:paraId="56EF71AB" w14:textId="36E76265" w:rsidR="0007685A" w:rsidRPr="00A02409" w:rsidRDefault="66F8A1C1" w:rsidP="00A02409">
            <w:pPr>
              <w:spacing w:before="120" w:after="120" w:line="257" w:lineRule="auto"/>
              <w:jc w:val="center"/>
            </w:pPr>
            <w:r w:rsidRPr="544B06AE">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in order to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We strive to accelerate progress and improve outcomes for all of our pupils each year.</w:t>
            </w:r>
          </w:p>
        </w:tc>
      </w:tr>
      <w:tr w:rsidR="00CD25D9" w:rsidRPr="00D77B11" w14:paraId="4A4B233E" w14:textId="77777777" w:rsidTr="544B06AE">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544B06AE">
        <w:trPr>
          <w:trHeight w:val="1033"/>
        </w:trPr>
        <w:tc>
          <w:tcPr>
            <w:tcW w:w="1250" w:type="pct"/>
          </w:tcPr>
          <w:p w14:paraId="0C0BAFA9" w14:textId="11820907" w:rsidR="00FB6D4F" w:rsidRPr="001407D3" w:rsidRDefault="00FA1C90" w:rsidP="00FA1C90">
            <w:pPr>
              <w:rPr>
                <w:rFonts w:cstheme="minorHAnsi"/>
                <w:b/>
              </w:rPr>
            </w:pPr>
            <w:r w:rsidRPr="001407D3">
              <w:rPr>
                <w:rFonts w:cstheme="minorHAnsi"/>
                <w:b/>
              </w:rPr>
              <w:t xml:space="preserve">Maths </w:t>
            </w:r>
            <w:r w:rsidR="00957294" w:rsidRPr="001407D3">
              <w:rPr>
                <w:rFonts w:cstheme="minorHAnsi"/>
                <w:b/>
              </w:rPr>
              <w:t xml:space="preserve">specific </w:t>
            </w:r>
            <w:r w:rsidRPr="001407D3">
              <w:rPr>
                <w:rFonts w:cstheme="minorHAnsi"/>
                <w:b/>
              </w:rPr>
              <w:t>vocabulary</w:t>
            </w:r>
          </w:p>
          <w:p w14:paraId="55FE93BF" w14:textId="4E8D6E41" w:rsidR="00CD25D9" w:rsidRPr="001407D3" w:rsidRDefault="00FA1C90" w:rsidP="00FA1C90">
            <w:pPr>
              <w:rPr>
                <w:rFonts w:cstheme="minorHAnsi"/>
              </w:rPr>
            </w:pPr>
            <w:r w:rsidRPr="001407D3">
              <w:rPr>
                <w:rFonts w:cstheme="minorHAnsi"/>
              </w:rPr>
              <w:t>Rich maths vocabulary is modelled and discussed by class teachers and pupils.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numbers and symbols for the children to refer to and to support their learning. The focus on ‘maths talk’ is evident with talk partners, talk trios or whole-class discussions in response to frequent effective questioning throughout all maths lessons. By giving th</w:t>
            </w:r>
            <w:r w:rsidR="005F3024" w:rsidRPr="001407D3">
              <w:rPr>
                <w:rFonts w:cstheme="minorHAnsi"/>
              </w:rPr>
              <w:t xml:space="preserve">e children these opportunities to </w:t>
            </w:r>
            <w:r w:rsidRPr="001407D3">
              <w:rPr>
                <w:rFonts w:cstheme="minorHAnsi"/>
              </w:rPr>
              <w:t xml:space="preserve">expand on their thinking and share their reasoning, they will develop their conceptual </w:t>
            </w:r>
            <w:r w:rsidRPr="001407D3">
              <w:rPr>
                <w:rFonts w:cstheme="minorHAnsi"/>
              </w:rPr>
              <w:lastRenderedPageBreak/>
              <w:t>understanding and make connections between number facts.</w:t>
            </w:r>
          </w:p>
        </w:tc>
        <w:tc>
          <w:tcPr>
            <w:tcW w:w="1250" w:type="pct"/>
            <w:gridSpan w:val="2"/>
          </w:tcPr>
          <w:p w14:paraId="704A3B27" w14:textId="2DB3FF78" w:rsidR="00FA1C90" w:rsidRPr="001407D3" w:rsidRDefault="00FA1C90" w:rsidP="00FA1C90">
            <w:pPr>
              <w:rPr>
                <w:rFonts w:cstheme="minorHAnsi"/>
                <w:b/>
              </w:rPr>
            </w:pPr>
            <w:r w:rsidRPr="001407D3">
              <w:rPr>
                <w:rFonts w:cstheme="minorHAnsi"/>
                <w:b/>
              </w:rPr>
              <w:lastRenderedPageBreak/>
              <w:t>P</w:t>
            </w:r>
            <w:r w:rsidR="00957294" w:rsidRPr="001407D3">
              <w:rPr>
                <w:rFonts w:cstheme="minorHAnsi"/>
                <w:b/>
              </w:rPr>
              <w:t>lanning</w:t>
            </w:r>
          </w:p>
          <w:p w14:paraId="6ACC402D" w14:textId="05857E99" w:rsidR="00FA1C90" w:rsidRPr="001407D3" w:rsidRDefault="00FA1C90" w:rsidP="00FA1C90">
            <w:pPr>
              <w:rPr>
                <w:rFonts w:cstheme="minorHAnsi"/>
              </w:rPr>
            </w:pPr>
            <w:r w:rsidRPr="001407D3">
              <w:rPr>
                <w:rFonts w:cstheme="minorHAnsi"/>
              </w:rPr>
              <w:t xml:space="preserve">Maths mastery </w:t>
            </w:r>
            <w:r w:rsidR="00931EE7" w:rsidRPr="001407D3">
              <w:rPr>
                <w:rFonts w:cstheme="minorHAnsi"/>
              </w:rPr>
              <w:t>(</w:t>
            </w:r>
            <w:r w:rsidRPr="001407D3">
              <w:rPr>
                <w:rFonts w:cstheme="minorHAnsi"/>
                <w:i/>
              </w:rPr>
              <w:t xml:space="preserve">through </w:t>
            </w:r>
            <w:r w:rsidR="00DB777F" w:rsidRPr="001407D3">
              <w:rPr>
                <w:rFonts w:cstheme="minorHAnsi"/>
                <w:i/>
              </w:rPr>
              <w:t>White Rose</w:t>
            </w:r>
            <w:r w:rsidR="00931EE7" w:rsidRPr="001407D3">
              <w:rPr>
                <w:rFonts w:cstheme="minorHAnsi"/>
                <w:i/>
              </w:rPr>
              <w:t>)</w:t>
            </w:r>
            <w:r w:rsidRPr="001407D3">
              <w:rPr>
                <w:rFonts w:cstheme="minorHAnsi"/>
              </w:rPr>
              <w:t xml:space="preserve">is a core driver of our teaching and learning. This resource is complemented by fluency, problem-solving and reasoning tasks adapted from a variety of other sources. Lessons planned in all year groups adopt a Concrete-Pictorial-Abstract (CPA) approach to engage and add depth of understanding for all learners. The planning ensures that all learners are challenged at an appropriate level and support is allocated accordingly.  Depending on class structure, as mixed-age classes dictate, some year groups may receive separate lesson inputs by the Teacher and/or HLTA and some will share lesson inputs, but all will have differentiation incorporated into each lesson.  Medium-term </w:t>
            </w:r>
            <w:r w:rsidR="00FE0FB1" w:rsidRPr="001407D3">
              <w:rPr>
                <w:rFonts w:cstheme="minorHAnsi"/>
              </w:rPr>
              <w:t>White Rose</w:t>
            </w:r>
            <w:r w:rsidRPr="001407D3">
              <w:rPr>
                <w:rFonts w:cstheme="minorHAnsi"/>
              </w:rPr>
              <w:t xml:space="preserve"> planning maps out curriculum coverage.</w:t>
            </w:r>
          </w:p>
          <w:p w14:paraId="2276F702" w14:textId="488B5A48" w:rsidR="00273693" w:rsidRPr="001407D3" w:rsidRDefault="00273693" w:rsidP="00FA1C90">
            <w:pPr>
              <w:rPr>
                <w:rFonts w:cstheme="minorHAnsi"/>
              </w:rPr>
            </w:pPr>
          </w:p>
        </w:tc>
        <w:tc>
          <w:tcPr>
            <w:tcW w:w="1250" w:type="pct"/>
            <w:gridSpan w:val="2"/>
          </w:tcPr>
          <w:p w14:paraId="008B7120" w14:textId="457CDB90" w:rsidR="003E1CA9" w:rsidRPr="001407D3" w:rsidRDefault="003E1CA9" w:rsidP="003E1CA9">
            <w:pPr>
              <w:rPr>
                <w:rFonts w:cstheme="minorHAnsi"/>
                <w:b/>
              </w:rPr>
            </w:pPr>
            <w:r w:rsidRPr="001407D3">
              <w:rPr>
                <w:rFonts w:cstheme="minorHAnsi"/>
                <w:b/>
              </w:rPr>
              <w:t>Lesson structure and class management</w:t>
            </w:r>
          </w:p>
          <w:p w14:paraId="3537B543" w14:textId="597C4734" w:rsidR="003E1CA9" w:rsidRPr="001407D3" w:rsidRDefault="003E1CA9" w:rsidP="003E1CA9">
            <w:pPr>
              <w:rPr>
                <w:rFonts w:cstheme="minorHAnsi"/>
              </w:rPr>
            </w:pPr>
            <w:r w:rsidRPr="001407D3">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w:t>
            </w:r>
          </w:p>
          <w:p w14:paraId="48EEBB6D" w14:textId="1557CBCE" w:rsidR="002E197D" w:rsidRPr="001407D3" w:rsidRDefault="003E1CA9" w:rsidP="003E1CA9">
            <w:pPr>
              <w:rPr>
                <w:rFonts w:cstheme="minorHAnsi"/>
              </w:rPr>
            </w:pPr>
            <w:r w:rsidRPr="001407D3">
              <w:rPr>
                <w:rFonts w:cstheme="minorHAnsi"/>
              </w:rPr>
              <w:t>Lessons typically begin with independent fluency tasks such as ‘</w:t>
            </w:r>
            <w:r w:rsidR="004D41DD" w:rsidRPr="001407D3">
              <w:rPr>
                <w:rFonts w:cstheme="minorHAnsi"/>
              </w:rPr>
              <w:t>Flashback 4</w:t>
            </w:r>
            <w:r w:rsidRPr="001407D3">
              <w:rPr>
                <w:rFonts w:cstheme="minorHAnsi"/>
              </w:rPr>
              <w:t>’ or a</w:t>
            </w:r>
            <w:r w:rsidR="00350ED2" w:rsidRPr="001407D3">
              <w:rPr>
                <w:rFonts w:cstheme="minorHAnsi"/>
              </w:rPr>
              <w:t>nother consolidation task</w:t>
            </w:r>
            <w:r w:rsidRPr="001407D3">
              <w:rPr>
                <w:rFonts w:cstheme="minorHAnsi"/>
              </w:rPr>
              <w:t>. This provides daily opportunities to recap core mathematical understanding and address misconceptions. A ‘</w:t>
            </w:r>
            <w:r w:rsidR="00957294" w:rsidRPr="001407D3">
              <w:rPr>
                <w:rFonts w:cstheme="minorHAnsi"/>
              </w:rPr>
              <w:t>r</w:t>
            </w:r>
            <w:r w:rsidRPr="001407D3">
              <w:rPr>
                <w:rFonts w:cstheme="minorHAnsi"/>
              </w:rPr>
              <w:t xml:space="preserve">ecap’ question then follows </w:t>
            </w:r>
            <w:r w:rsidR="00957294" w:rsidRPr="001407D3">
              <w:rPr>
                <w:rFonts w:cstheme="minorHAnsi"/>
              </w:rPr>
              <w:t xml:space="preserve">– this </w:t>
            </w:r>
            <w:r w:rsidRPr="001407D3">
              <w:rPr>
                <w:rFonts w:cstheme="minorHAnsi"/>
              </w:rPr>
              <w:t xml:space="preserve">is the </w:t>
            </w:r>
            <w:r w:rsidR="00957294" w:rsidRPr="001407D3">
              <w:rPr>
                <w:rFonts w:cstheme="minorHAnsi"/>
              </w:rPr>
              <w:t>‘r</w:t>
            </w:r>
            <w:r w:rsidRPr="001407D3">
              <w:rPr>
                <w:rFonts w:cstheme="minorHAnsi"/>
              </w:rPr>
              <w:t xml:space="preserve">eview’ question from the previous lesson. The main body of the lesson will include concrete, pictorial and abstract forms of mathematical learning and opportunities to develop fluency, problem-solving and reasoning. </w:t>
            </w:r>
          </w:p>
        </w:tc>
        <w:tc>
          <w:tcPr>
            <w:tcW w:w="1250" w:type="pct"/>
          </w:tcPr>
          <w:p w14:paraId="4A344DF0" w14:textId="1AF05DFE" w:rsidR="00592CDE" w:rsidRPr="001407D3" w:rsidRDefault="00957294" w:rsidP="003E1CA9">
            <w:pPr>
              <w:rPr>
                <w:rFonts w:cstheme="minorHAnsi"/>
                <w:b/>
              </w:rPr>
            </w:pPr>
            <w:r w:rsidRPr="001407D3">
              <w:rPr>
                <w:rFonts w:cstheme="minorHAnsi"/>
                <w:b/>
              </w:rPr>
              <w:t>Working walls and resources</w:t>
            </w:r>
          </w:p>
          <w:p w14:paraId="290DD108" w14:textId="539EC9F3" w:rsidR="00957294" w:rsidRPr="001407D3" w:rsidRDefault="00957294" w:rsidP="003E1CA9">
            <w:pPr>
              <w:rPr>
                <w:rFonts w:cstheme="minorHAnsi"/>
              </w:rPr>
            </w:pPr>
            <w:r w:rsidRPr="001407D3">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D77B11" w:rsidRDefault="00957294" w:rsidP="00957294">
            <w:pPr>
              <w:rPr>
                <w:rFonts w:cstheme="minorHAnsi"/>
                <w:b/>
                <w:highlight w:val="yellow"/>
              </w:rPr>
            </w:pPr>
            <w:r w:rsidRPr="00D77B11">
              <w:rPr>
                <w:rFonts w:cstheme="minorHAnsi"/>
                <w:b/>
                <w:highlight w:val="yellow"/>
              </w:rPr>
              <w:t>AFL, Self-editing &amp; feedback</w:t>
            </w:r>
          </w:p>
          <w:p w14:paraId="46CEC3D3" w14:textId="223C0663" w:rsidR="00957294" w:rsidRPr="00D77B11" w:rsidRDefault="00957294" w:rsidP="00957294">
            <w:pPr>
              <w:rPr>
                <w:rFonts w:cstheme="minorHAnsi"/>
                <w:highlight w:val="yellow"/>
              </w:rPr>
            </w:pPr>
            <w:r w:rsidRPr="00D77B11">
              <w:rPr>
                <w:rFonts w:cstheme="minorHAnsi"/>
                <w:highlight w:val="yellow"/>
              </w:rPr>
              <w:t xml:space="preserve">We use </w:t>
            </w:r>
            <w:r w:rsidRPr="00D77B11">
              <w:rPr>
                <w:rFonts w:cstheme="minorHAnsi"/>
                <w:b/>
                <w:highlight w:val="yellow"/>
              </w:rPr>
              <w:t>CAPED</w:t>
            </w:r>
            <w:r w:rsidRPr="00D77B11">
              <w:rPr>
                <w:rFonts w:cstheme="minorHAnsi"/>
                <w:highlight w:val="yellow"/>
              </w:rPr>
              <w:t xml:space="preserve"> as our core self-editing and feedback model. This takes place before, during and after a maths lesson. Children will typically respond to CAPED feedback using a purple polish pen or verbally as part of a discussion.</w:t>
            </w:r>
          </w:p>
          <w:p w14:paraId="053B4D06" w14:textId="77777777" w:rsidR="00957294" w:rsidRPr="00D77B11" w:rsidRDefault="00957294" w:rsidP="00957294">
            <w:pPr>
              <w:rPr>
                <w:rFonts w:cstheme="minorHAnsi"/>
                <w:highlight w:val="yellow"/>
              </w:rPr>
            </w:pPr>
            <w:r w:rsidRPr="00D77B11">
              <w:rPr>
                <w:rFonts w:cstheme="minorHAnsi"/>
                <w:b/>
                <w:highlight w:val="yellow"/>
              </w:rPr>
              <w:t>C</w:t>
            </w:r>
            <w:r w:rsidRPr="00D77B11">
              <w:rPr>
                <w:rFonts w:cstheme="minorHAnsi"/>
                <w:highlight w:val="yellow"/>
              </w:rPr>
              <w:t xml:space="preserve"> – Check (pupils encouraged to correct mistakes)</w:t>
            </w:r>
          </w:p>
          <w:p w14:paraId="4F068AB6" w14:textId="77777777" w:rsidR="00957294" w:rsidRPr="00D77B11" w:rsidRDefault="00957294" w:rsidP="00957294">
            <w:pPr>
              <w:rPr>
                <w:rFonts w:cstheme="minorHAnsi"/>
                <w:highlight w:val="yellow"/>
              </w:rPr>
            </w:pPr>
            <w:r w:rsidRPr="00D77B11">
              <w:rPr>
                <w:rFonts w:cstheme="minorHAnsi"/>
                <w:b/>
                <w:highlight w:val="yellow"/>
              </w:rPr>
              <w:t>A</w:t>
            </w:r>
            <w:r w:rsidRPr="00D77B11">
              <w:rPr>
                <w:rFonts w:cstheme="minorHAnsi"/>
                <w:highlight w:val="yellow"/>
              </w:rPr>
              <w:t xml:space="preserve"> – Another Way (pupils to show their learning or calculate problem in a different way)</w:t>
            </w:r>
          </w:p>
          <w:p w14:paraId="49045669" w14:textId="3852A4B7" w:rsidR="00957294" w:rsidRPr="00D77B11" w:rsidRDefault="00957294" w:rsidP="00957294">
            <w:pPr>
              <w:rPr>
                <w:rFonts w:cstheme="minorHAnsi"/>
                <w:highlight w:val="yellow"/>
              </w:rPr>
            </w:pPr>
            <w:r w:rsidRPr="00D77B11">
              <w:rPr>
                <w:rFonts w:cstheme="minorHAnsi"/>
                <w:b/>
                <w:highlight w:val="yellow"/>
              </w:rPr>
              <w:t>P</w:t>
            </w:r>
            <w:r w:rsidRPr="00D77B11">
              <w:rPr>
                <w:rFonts w:cstheme="minorHAnsi"/>
                <w:highlight w:val="yellow"/>
              </w:rPr>
              <w:t xml:space="preserve"> – Prove It (pupils encouraged to prove </w:t>
            </w:r>
            <w:r w:rsidR="00DD2722" w:rsidRPr="00D77B11">
              <w:rPr>
                <w:rFonts w:cstheme="minorHAnsi"/>
                <w:highlight w:val="yellow"/>
              </w:rPr>
              <w:t>their</w:t>
            </w:r>
            <w:r w:rsidRPr="00D77B11">
              <w:rPr>
                <w:rFonts w:cstheme="minorHAnsi"/>
                <w:highlight w:val="yellow"/>
              </w:rPr>
              <w:t xml:space="preserve"> answer is correct)</w:t>
            </w:r>
          </w:p>
          <w:p w14:paraId="4673E25F" w14:textId="16BCF01D" w:rsidR="00957294" w:rsidRPr="00D77B11" w:rsidRDefault="00957294" w:rsidP="00957294">
            <w:pPr>
              <w:rPr>
                <w:rFonts w:cstheme="minorHAnsi"/>
                <w:highlight w:val="yellow"/>
              </w:rPr>
            </w:pPr>
            <w:r w:rsidRPr="00D77B11">
              <w:rPr>
                <w:rFonts w:cstheme="minorHAnsi"/>
                <w:b/>
                <w:highlight w:val="yellow"/>
              </w:rPr>
              <w:t>E</w:t>
            </w:r>
            <w:r w:rsidRPr="00D77B11">
              <w:rPr>
                <w:rFonts w:cstheme="minorHAnsi"/>
                <w:highlight w:val="yellow"/>
              </w:rPr>
              <w:t xml:space="preserve"> – Explain (pupils to use reasoning and mathematical language to explain their maths)</w:t>
            </w:r>
          </w:p>
          <w:p w14:paraId="66C02363" w14:textId="77777777" w:rsidR="00957294" w:rsidRPr="00D77B11" w:rsidRDefault="00957294" w:rsidP="00957294">
            <w:pPr>
              <w:rPr>
                <w:rFonts w:cstheme="minorHAnsi"/>
                <w:highlight w:val="yellow"/>
              </w:rPr>
            </w:pPr>
            <w:r w:rsidRPr="00D77B11">
              <w:rPr>
                <w:rFonts w:cstheme="minorHAnsi"/>
                <w:b/>
                <w:highlight w:val="yellow"/>
              </w:rPr>
              <w:t>D</w:t>
            </w:r>
            <w:r w:rsidRPr="00D77B11">
              <w:rPr>
                <w:rFonts w:cstheme="minorHAnsi"/>
                <w:highlight w:val="yellow"/>
              </w:rPr>
              <w:t xml:space="preserve"> – Draw (pupils to a method of ‘drawing’ their maths. Bar modelling, number line etc.)</w:t>
            </w:r>
          </w:p>
          <w:p w14:paraId="2F4CA2B9" w14:textId="77777777" w:rsidR="00957294" w:rsidRPr="00D77B11" w:rsidRDefault="00957294" w:rsidP="00957294">
            <w:pPr>
              <w:rPr>
                <w:rFonts w:cstheme="minorHAnsi"/>
                <w:highlight w:val="yellow"/>
              </w:rPr>
            </w:pPr>
          </w:p>
          <w:p w14:paraId="644D1185" w14:textId="7DBEE345" w:rsidR="00671284" w:rsidRPr="00D77B11" w:rsidRDefault="00957294" w:rsidP="00957294">
            <w:pPr>
              <w:rPr>
                <w:rFonts w:cstheme="minorHAnsi"/>
                <w:highlight w:val="yellow"/>
              </w:rPr>
            </w:pPr>
            <w:r w:rsidRPr="00D77B11">
              <w:rPr>
                <w:rFonts w:cstheme="minorHAnsi"/>
                <w:highlight w:val="yellow"/>
              </w:rPr>
              <w:t xml:space="preserve">KS2 pupils may mark work together to provide opportunities to discuss understanding and instant feedback to assist in gauging understanding. </w:t>
            </w:r>
          </w:p>
        </w:tc>
        <w:tc>
          <w:tcPr>
            <w:tcW w:w="1250" w:type="pct"/>
            <w:gridSpan w:val="2"/>
          </w:tcPr>
          <w:p w14:paraId="386E1A68" w14:textId="1FEA55EF" w:rsidR="00957294" w:rsidRPr="00D77B11" w:rsidRDefault="00957294" w:rsidP="00957294">
            <w:pPr>
              <w:rPr>
                <w:rFonts w:cstheme="minorHAnsi"/>
                <w:b/>
                <w:highlight w:val="yellow"/>
              </w:rPr>
            </w:pPr>
            <w:r w:rsidRPr="00D77B11">
              <w:rPr>
                <w:rFonts w:cstheme="minorHAnsi"/>
                <w:b/>
                <w:highlight w:val="yellow"/>
              </w:rPr>
              <w:t>Times tables</w:t>
            </w:r>
          </w:p>
          <w:p w14:paraId="7DBE5448" w14:textId="77777777" w:rsidR="00635B60" w:rsidRDefault="00957294" w:rsidP="00957294">
            <w:pPr>
              <w:rPr>
                <w:rFonts w:cstheme="minorHAnsi"/>
                <w:highlight w:val="yellow"/>
              </w:rPr>
            </w:pPr>
            <w:r w:rsidRPr="00D77B11">
              <w:rPr>
                <w:rFonts w:cstheme="minorHAnsi"/>
                <w:highlight w:val="yellow"/>
              </w:rPr>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w:t>
            </w:r>
          </w:p>
          <w:p w14:paraId="6648A47E" w14:textId="77777777" w:rsidR="00635B60" w:rsidRDefault="00635B60" w:rsidP="00957294">
            <w:pPr>
              <w:rPr>
                <w:rFonts w:cstheme="minorHAnsi"/>
                <w:highlight w:val="yellow"/>
              </w:rPr>
            </w:pPr>
          </w:p>
          <w:p w14:paraId="7BA6027D" w14:textId="47F908DF" w:rsidR="002E197D" w:rsidRPr="00D77B11" w:rsidRDefault="00957294" w:rsidP="00957294">
            <w:pPr>
              <w:rPr>
                <w:rFonts w:cstheme="minorHAnsi"/>
                <w:highlight w:val="yellow"/>
              </w:rPr>
            </w:pPr>
            <w:r w:rsidRPr="00D77B11">
              <w:rPr>
                <w:rFonts w:cstheme="minorHAnsi"/>
                <w:highlight w:val="yellow"/>
              </w:rPr>
              <w:t>All classes set table practice as part of home learning and KS2 classes use TTR for a weekly times table practice as a class. Year 4 pupils practice for their MTC a number of times each week and monitor progression on individual score sheets.</w:t>
            </w:r>
          </w:p>
        </w:tc>
        <w:tc>
          <w:tcPr>
            <w:tcW w:w="1250" w:type="pct"/>
            <w:gridSpan w:val="2"/>
          </w:tcPr>
          <w:p w14:paraId="10361878" w14:textId="57525567" w:rsidR="00957294" w:rsidRPr="00D77B11" w:rsidRDefault="00957294" w:rsidP="00957294">
            <w:pPr>
              <w:rPr>
                <w:rFonts w:cstheme="minorHAnsi"/>
                <w:b/>
                <w:highlight w:val="yellow"/>
              </w:rPr>
            </w:pPr>
            <w:r w:rsidRPr="00D77B11">
              <w:rPr>
                <w:rFonts w:cstheme="minorHAnsi"/>
                <w:b/>
                <w:highlight w:val="yellow"/>
              </w:rPr>
              <w:t>SEND, pre-teaching and mop-up maths</w:t>
            </w:r>
          </w:p>
          <w:p w14:paraId="2ABA7A2F" w14:textId="251B8438" w:rsidR="00FA3C53" w:rsidRPr="00D77B11" w:rsidRDefault="00957294" w:rsidP="00957294">
            <w:pPr>
              <w:rPr>
                <w:rFonts w:cstheme="minorHAnsi"/>
                <w:highlight w:val="yellow"/>
              </w:rPr>
            </w:pPr>
            <w:r w:rsidRPr="00D77B11">
              <w:rPr>
                <w:rFonts w:cstheme="minorHAnsi"/>
                <w:highlight w:val="yellow"/>
              </w:rPr>
              <w:t>Some individuals are specifically supported by additional adults, resources or differentiated activities in maths.  Learners who have not kept up with the rest of the class during the lesson also have an opportunity for ‘Mop-Up-Maths’ sessions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D77B11" w:rsidRDefault="00957294" w:rsidP="00957294">
            <w:pPr>
              <w:rPr>
                <w:rFonts w:cstheme="minorHAnsi"/>
                <w:b/>
                <w:highlight w:val="yellow"/>
              </w:rPr>
            </w:pPr>
            <w:r w:rsidRPr="00D77B11">
              <w:rPr>
                <w:rFonts w:cstheme="minorHAnsi"/>
                <w:b/>
                <w:highlight w:val="yellow"/>
              </w:rPr>
              <w:t>Calculation policy</w:t>
            </w:r>
          </w:p>
          <w:p w14:paraId="22193F4B" w14:textId="268AAFD2" w:rsidR="00FB6D4F" w:rsidRPr="00D77B11" w:rsidRDefault="00957294" w:rsidP="00957294">
            <w:pPr>
              <w:rPr>
                <w:rFonts w:cstheme="minorHAnsi"/>
                <w:highlight w:val="yellow"/>
              </w:rPr>
            </w:pPr>
            <w:r w:rsidRPr="00D77B11">
              <w:rPr>
                <w:rFonts w:cstheme="minorHAnsi"/>
                <w:highlight w:val="yellow"/>
              </w:rPr>
              <w:t>Th</w:t>
            </w:r>
            <w:r w:rsidR="00D77B11">
              <w:rPr>
                <w:rFonts w:cstheme="minorHAnsi"/>
                <w:highlight w:val="yellow"/>
              </w:rPr>
              <w:t>e</w:t>
            </w:r>
            <w:r w:rsidRPr="00D77B11">
              <w:rPr>
                <w:rFonts w:cstheme="minorHAnsi"/>
                <w:highlight w:val="yellow"/>
              </w:rPr>
              <w:t xml:space="preserve"> calculation policy</w:t>
            </w:r>
            <w:r w:rsidR="00D77B11">
              <w:rPr>
                <w:rFonts w:cstheme="minorHAnsi"/>
                <w:highlight w:val="yellow"/>
              </w:rPr>
              <w:t xml:space="preserve"> (see separate document)</w:t>
            </w:r>
            <w:r w:rsidRPr="00D77B11">
              <w:rPr>
                <w:rFonts w:cstheme="minorHAnsi"/>
                <w:highlight w:val="yellow"/>
              </w:rPr>
              <w:t xml:space="preserve"> is a guide for teaching the progression of calculation strategies throughout primary education at </w:t>
            </w:r>
            <w:r w:rsidR="006A1873">
              <w:rPr>
                <w:rFonts w:cstheme="minorHAnsi"/>
                <w:highlight w:val="yellow"/>
              </w:rPr>
              <w:t>Widecombe</w:t>
            </w:r>
            <w:r w:rsidRPr="00D77B11">
              <w:rPr>
                <w:rFonts w:cstheme="minorHAnsi"/>
                <w:highlight w:val="yellow"/>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r w:rsidRPr="544B06AE">
              <w:rPr>
                <w:rFonts w:asciiTheme="minorHAnsi" w:eastAsiaTheme="minorEastAsia" w:hAnsiTheme="minorHAnsi" w:cstheme="minorBidi"/>
                <w:bCs/>
              </w:rPr>
              <w:lastRenderedPageBreak/>
              <w:t>In order to assess impact - a guide</w:t>
            </w:r>
          </w:p>
        </w:tc>
      </w:tr>
      <w:tr w:rsidR="00671284" w:rsidRPr="00D77B11" w14:paraId="39FC3716" w14:textId="77777777" w:rsidTr="544B06AE">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544B06AE">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2BA2FDCA"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7D6F1E84" w14:textId="77777777" w:rsidR="00D77B11" w:rsidRPr="00D77B11" w:rsidRDefault="00D77B11" w:rsidP="00007055">
            <w:pPr>
              <w:textAlignment w:val="baseline"/>
              <w:rPr>
                <w:rFonts w:eastAsia="Times New Roman" w:cstheme="minorHAnsi"/>
                <w:lang w:eastAsia="en-GB"/>
              </w:rPr>
            </w:pPr>
          </w:p>
          <w:p w14:paraId="3C4452BD" w14:textId="7866B222"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6680C2C9" w14:textId="351F8D23" w:rsidR="00D77B11" w:rsidRPr="00D77B11" w:rsidRDefault="00D77B11" w:rsidP="008C3BD4">
            <w:pPr>
              <w:textAlignment w:val="baseline"/>
              <w:rPr>
                <w:rFonts w:eastAsia="Times New Roman" w:cstheme="minorHAnsi"/>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1DBB2BDB"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to CAPED and activities across the curriculum </w:t>
            </w:r>
          </w:p>
        </w:tc>
        <w:tc>
          <w:tcPr>
            <w:tcW w:w="1667"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73D9E48" w14:textId="076AE12B"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of: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up to  1</w:t>
            </w:r>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all of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all of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solve number and practical problems that involve all of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numbers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including: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numbers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numbers up to 4-digits by a two-digit whole number using the formal written method of short division where appropriate for the context divide numbers  up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(copied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(Non Statutory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up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r w:rsidRPr="00270709">
              <w:rPr>
                <w:rFonts w:cs="Calibri"/>
                <w:sz w:val="18"/>
                <w:szCs w:val="18"/>
              </w:rPr>
              <w:t>count up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simple pairs of proper fractions, writing 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that involve all of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(copied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[e.g. before and after, next, first, today, yesterday, 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durations of events, for example to calculate the time taken by particular events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subtract: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 xml:space="preserve">(appears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3-D shapes [e.g.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describe position, direction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plane, and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0"/>
  </w:num>
  <w:num w:numId="6">
    <w:abstractNumId w:val="9"/>
  </w:num>
  <w:num w:numId="7">
    <w:abstractNumId w:val="4"/>
  </w:num>
  <w:num w:numId="8">
    <w:abstractNumId w:val="7"/>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685A"/>
    <w:rsid w:val="000933F2"/>
    <w:rsid w:val="00095BCF"/>
    <w:rsid w:val="000975E9"/>
    <w:rsid w:val="000B2060"/>
    <w:rsid w:val="000B23CF"/>
    <w:rsid w:val="000C0FD7"/>
    <w:rsid w:val="000C6B7C"/>
    <w:rsid w:val="00107A29"/>
    <w:rsid w:val="00117B82"/>
    <w:rsid w:val="00125DFE"/>
    <w:rsid w:val="00131FDC"/>
    <w:rsid w:val="001407D3"/>
    <w:rsid w:val="00155DD6"/>
    <w:rsid w:val="001641FD"/>
    <w:rsid w:val="00186612"/>
    <w:rsid w:val="00190DCB"/>
    <w:rsid w:val="001E2518"/>
    <w:rsid w:val="002519DF"/>
    <w:rsid w:val="00273693"/>
    <w:rsid w:val="00293A98"/>
    <w:rsid w:val="002D5BBF"/>
    <w:rsid w:val="002E05B0"/>
    <w:rsid w:val="002E197D"/>
    <w:rsid w:val="00314264"/>
    <w:rsid w:val="0032556B"/>
    <w:rsid w:val="00326E82"/>
    <w:rsid w:val="00332A72"/>
    <w:rsid w:val="00350ED2"/>
    <w:rsid w:val="003772E0"/>
    <w:rsid w:val="003945D5"/>
    <w:rsid w:val="00397DC1"/>
    <w:rsid w:val="003A50EB"/>
    <w:rsid w:val="003C46AE"/>
    <w:rsid w:val="003C73D6"/>
    <w:rsid w:val="003E1CA9"/>
    <w:rsid w:val="003E1D40"/>
    <w:rsid w:val="003E215C"/>
    <w:rsid w:val="003E4254"/>
    <w:rsid w:val="00410037"/>
    <w:rsid w:val="004115EF"/>
    <w:rsid w:val="00431C42"/>
    <w:rsid w:val="004453F1"/>
    <w:rsid w:val="00465C5F"/>
    <w:rsid w:val="00490172"/>
    <w:rsid w:val="004C3505"/>
    <w:rsid w:val="004D2EA1"/>
    <w:rsid w:val="004D41DD"/>
    <w:rsid w:val="00505475"/>
    <w:rsid w:val="0055165F"/>
    <w:rsid w:val="00581241"/>
    <w:rsid w:val="0058203D"/>
    <w:rsid w:val="00592CDE"/>
    <w:rsid w:val="005A07B1"/>
    <w:rsid w:val="005B3050"/>
    <w:rsid w:val="005B6EC1"/>
    <w:rsid w:val="005C5714"/>
    <w:rsid w:val="005C6C46"/>
    <w:rsid w:val="005D01D8"/>
    <w:rsid w:val="005D116B"/>
    <w:rsid w:val="005D57D5"/>
    <w:rsid w:val="005E23EC"/>
    <w:rsid w:val="005E66B1"/>
    <w:rsid w:val="005F1E26"/>
    <w:rsid w:val="005F3024"/>
    <w:rsid w:val="0060262F"/>
    <w:rsid w:val="00620084"/>
    <w:rsid w:val="0062253D"/>
    <w:rsid w:val="00623006"/>
    <w:rsid w:val="00635B60"/>
    <w:rsid w:val="00642445"/>
    <w:rsid w:val="00651D9A"/>
    <w:rsid w:val="00670814"/>
    <w:rsid w:val="00671284"/>
    <w:rsid w:val="0067401D"/>
    <w:rsid w:val="006920B3"/>
    <w:rsid w:val="00694DE1"/>
    <w:rsid w:val="006A1873"/>
    <w:rsid w:val="006D1F22"/>
    <w:rsid w:val="007275BA"/>
    <w:rsid w:val="007416F7"/>
    <w:rsid w:val="00771503"/>
    <w:rsid w:val="007C0BA5"/>
    <w:rsid w:val="007C4E2C"/>
    <w:rsid w:val="007F0E08"/>
    <w:rsid w:val="0080731D"/>
    <w:rsid w:val="00823E92"/>
    <w:rsid w:val="00834CE0"/>
    <w:rsid w:val="008361EA"/>
    <w:rsid w:val="00841C01"/>
    <w:rsid w:val="00864071"/>
    <w:rsid w:val="00897034"/>
    <w:rsid w:val="008A44DB"/>
    <w:rsid w:val="008C3BD4"/>
    <w:rsid w:val="008D5696"/>
    <w:rsid w:val="008F5CCE"/>
    <w:rsid w:val="00912135"/>
    <w:rsid w:val="00916DEE"/>
    <w:rsid w:val="00921DA1"/>
    <w:rsid w:val="00931EE7"/>
    <w:rsid w:val="00935908"/>
    <w:rsid w:val="009359BE"/>
    <w:rsid w:val="00942885"/>
    <w:rsid w:val="009501CD"/>
    <w:rsid w:val="00957294"/>
    <w:rsid w:val="00986A59"/>
    <w:rsid w:val="009A67D7"/>
    <w:rsid w:val="009C08DC"/>
    <w:rsid w:val="009C433B"/>
    <w:rsid w:val="009C6AC7"/>
    <w:rsid w:val="009F1277"/>
    <w:rsid w:val="009F1B1B"/>
    <w:rsid w:val="009F7E58"/>
    <w:rsid w:val="00A02409"/>
    <w:rsid w:val="00A23127"/>
    <w:rsid w:val="00A432AE"/>
    <w:rsid w:val="00A4339F"/>
    <w:rsid w:val="00A50EA4"/>
    <w:rsid w:val="00A516F2"/>
    <w:rsid w:val="00A635F1"/>
    <w:rsid w:val="00A90090"/>
    <w:rsid w:val="00AA77DE"/>
    <w:rsid w:val="00AB0661"/>
    <w:rsid w:val="00B06854"/>
    <w:rsid w:val="00B2159A"/>
    <w:rsid w:val="00B303C2"/>
    <w:rsid w:val="00B52BE4"/>
    <w:rsid w:val="00B667CA"/>
    <w:rsid w:val="00BC2F92"/>
    <w:rsid w:val="00BD0A40"/>
    <w:rsid w:val="00BD5F3E"/>
    <w:rsid w:val="00BE0622"/>
    <w:rsid w:val="00BE44EC"/>
    <w:rsid w:val="00BF36CA"/>
    <w:rsid w:val="00C07753"/>
    <w:rsid w:val="00C17E90"/>
    <w:rsid w:val="00C424B8"/>
    <w:rsid w:val="00C743BB"/>
    <w:rsid w:val="00C759CE"/>
    <w:rsid w:val="00C83ACB"/>
    <w:rsid w:val="00C945A3"/>
    <w:rsid w:val="00CA208F"/>
    <w:rsid w:val="00CD25D9"/>
    <w:rsid w:val="00CF40FE"/>
    <w:rsid w:val="00CF7BBE"/>
    <w:rsid w:val="00D03D07"/>
    <w:rsid w:val="00D06857"/>
    <w:rsid w:val="00D102D6"/>
    <w:rsid w:val="00D44DC9"/>
    <w:rsid w:val="00D77B11"/>
    <w:rsid w:val="00D86F9F"/>
    <w:rsid w:val="00D87D55"/>
    <w:rsid w:val="00DA32A6"/>
    <w:rsid w:val="00DB7707"/>
    <w:rsid w:val="00DB777F"/>
    <w:rsid w:val="00DD2722"/>
    <w:rsid w:val="00DD5A80"/>
    <w:rsid w:val="00E0041E"/>
    <w:rsid w:val="00E23609"/>
    <w:rsid w:val="00E35B2E"/>
    <w:rsid w:val="00E375D8"/>
    <w:rsid w:val="00E510BF"/>
    <w:rsid w:val="00E86551"/>
    <w:rsid w:val="00EB6BBE"/>
    <w:rsid w:val="00EC025B"/>
    <w:rsid w:val="00EE3E15"/>
    <w:rsid w:val="00EF2269"/>
    <w:rsid w:val="00EF54E4"/>
    <w:rsid w:val="00F025DF"/>
    <w:rsid w:val="00F21CD0"/>
    <w:rsid w:val="00F263B1"/>
    <w:rsid w:val="00F44B7B"/>
    <w:rsid w:val="00F83581"/>
    <w:rsid w:val="00F9501A"/>
    <w:rsid w:val="00F95B8D"/>
    <w:rsid w:val="00F97416"/>
    <w:rsid w:val="00FA1C90"/>
    <w:rsid w:val="00FA35D0"/>
    <w:rsid w:val="00FA3C53"/>
    <w:rsid w:val="00FB6D4F"/>
    <w:rsid w:val="00FE09AD"/>
    <w:rsid w:val="00FE0FB1"/>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1EB97-58BD-43FF-9B57-0E672A74C926}"/>
</file>

<file path=docProps/app.xml><?xml version="1.0" encoding="utf-8"?>
<Properties xmlns="http://schemas.openxmlformats.org/officeDocument/2006/extended-properties" xmlns:vt="http://schemas.openxmlformats.org/officeDocument/2006/docPropsVTypes">
  <Template>Normal</Template>
  <TotalTime>2</TotalTime>
  <Pages>20</Pages>
  <Words>6757</Words>
  <Characters>38516</Characters>
  <Application>Microsoft Office Word</Application>
  <DocSecurity>0</DocSecurity>
  <Lines>320</Lines>
  <Paragraphs>90</Paragraphs>
  <ScaleCrop>false</ScaleCrop>
  <Company>Ilfracombe Juniors</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Des Stokes</cp:lastModifiedBy>
  <cp:revision>40</cp:revision>
  <cp:lastPrinted>2020-06-08T08:51:00Z</cp:lastPrinted>
  <dcterms:created xsi:type="dcterms:W3CDTF">2021-11-11T08:41:00Z</dcterms:created>
  <dcterms:modified xsi:type="dcterms:W3CDTF">2022-01-11T14:08:00Z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ies>
</file>